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附件</w:t>
      </w:r>
      <w:r>
        <w:rPr>
          <w:rFonts w:hint="eastAsia"/>
          <w:b/>
          <w:bCs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/>
          <w:b/>
          <w:bCs/>
          <w:sz w:val="32"/>
          <w:szCs w:val="32"/>
        </w:rPr>
        <w:t>年洛阳市文物局下属事业单位</w:t>
      </w:r>
      <w:r>
        <w:rPr>
          <w:rFonts w:hint="eastAsia"/>
          <w:b/>
          <w:bCs/>
          <w:sz w:val="32"/>
          <w:szCs w:val="32"/>
          <w:lang w:eastAsia="zh-CN"/>
        </w:rPr>
        <w:t>洛阳博物馆</w:t>
      </w:r>
      <w:r>
        <w:rPr>
          <w:rFonts w:hint="eastAsia"/>
          <w:b/>
          <w:bCs/>
          <w:sz w:val="32"/>
          <w:szCs w:val="32"/>
        </w:rPr>
        <w:t>招才引智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面试期间新冠肺炎疫情防控告知暨承诺书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1、请考生近期注意做好自我健康管理，通过微信或支付宝小程序申领本人防疫健康码和通信大数据行程卡，并持续关注健康码、行程卡状态。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 w:cs="Times New Roman"/>
          <w:color w:val="000000"/>
          <w:sz w:val="32"/>
          <w:szCs w:val="32"/>
        </w:rPr>
        <w:t>应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试者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进入面试考点时应主动配合工作人员接受体温测量，出示健康码、行程码和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48小时内核酸检测阴性证明（纸质版）。经测量体温正常且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健康码、行程码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正常，提供48小时内核酸检测阴性证明的应试者方可进入考点；体温或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健康码、行程码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异常，需由考点疫情防控人员现场研判后，决定是否参加面试；未提供48小时内核酸检测阴性证明（纸质版）的应试者不得进入考点。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应试者</w:t>
      </w:r>
      <w:r>
        <w:rPr>
          <w:rFonts w:hint="eastAsia" w:ascii="仿宋_GB2312" w:eastAsia="仿宋_GB2312"/>
          <w:color w:val="000000"/>
          <w:sz w:val="32"/>
          <w:szCs w:val="32"/>
        </w:rPr>
        <w:t>如因有相关旅居史、密切接触史等流行病学史被集中隔离，面试当天无法到达现场的，视为主动放弃面试资格。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 w:cs="Times New Roman"/>
          <w:color w:val="000000"/>
          <w:sz w:val="32"/>
          <w:szCs w:val="32"/>
        </w:rPr>
        <w:t>应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试者</w:t>
      </w:r>
      <w:r>
        <w:rPr>
          <w:rFonts w:hint="eastAsia" w:ascii="仿宋_GB2312" w:eastAsia="仿宋_GB2312"/>
          <w:color w:val="000000"/>
          <w:sz w:val="32"/>
          <w:szCs w:val="32"/>
        </w:rPr>
        <w:t>自备</w:t>
      </w:r>
      <w:r>
        <w:rPr>
          <w:rFonts w:ascii="Times New Roman" w:hAnsi="Times New Roman" w:eastAsia="仿宋_GB2312"/>
          <w:color w:val="000000"/>
          <w:sz w:val="32"/>
          <w:szCs w:val="32"/>
        </w:rPr>
        <w:t>一次性使用医用口罩或医用外科口罩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面试期间，</w:t>
      </w:r>
      <w:r>
        <w:rPr>
          <w:rFonts w:hint="eastAsia" w:ascii="仿宋_GB2312" w:eastAsia="仿宋_GB2312"/>
          <w:color w:val="000000"/>
          <w:sz w:val="32"/>
          <w:szCs w:val="32"/>
        </w:rPr>
        <w:t>考生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除接受身份验证识别和答题外应全程科学佩戴口罩，排队等候时应</w:t>
      </w:r>
      <w:r>
        <w:rPr>
          <w:rFonts w:hint="eastAsia" w:ascii="仿宋_GB2312" w:eastAsia="仿宋_GB2312"/>
          <w:color w:val="000000"/>
          <w:sz w:val="32"/>
          <w:szCs w:val="32"/>
        </w:rPr>
        <w:t>自觉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遵守</w:t>
      </w:r>
      <w:r>
        <w:rPr>
          <w:rFonts w:hint="eastAsia" w:ascii="仿宋_GB2312" w:eastAsia="仿宋_GB2312"/>
          <w:color w:val="000000"/>
          <w:sz w:val="32"/>
          <w:szCs w:val="32"/>
        </w:rPr>
        <w:t>秩序，与其他考生保持安全防控距离，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color w:val="000000"/>
          <w:sz w:val="32"/>
          <w:szCs w:val="32"/>
        </w:rPr>
        <w:t>服从现场工作人员安排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、面试期间，应试者一旦出现发热、咳嗽、胸闷、乏力等异常情况的，应立即向工作人员报告，由考点疫情防控人员进行综合分析研判。具备继续考试条件的，启用备用面试室，采取视频方式面试；不具备继续考试条件的，有关人员将由专用救护车到指定医院就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6、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应试者</w:t>
      </w:r>
      <w:r>
        <w:rPr>
          <w:rFonts w:hint="eastAsia" w:ascii="仿宋_GB2312" w:eastAsia="仿宋_GB2312"/>
          <w:color w:val="000000"/>
          <w:sz w:val="32"/>
          <w:szCs w:val="32"/>
        </w:rPr>
        <w:t>应提前打印并签署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年洛阳市文物局下属事业单位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洛阳博物馆</w:t>
      </w:r>
      <w:r>
        <w:rPr>
          <w:rFonts w:hint="eastAsia" w:ascii="仿宋" w:hAnsi="仿宋" w:eastAsia="仿宋" w:cs="仿宋"/>
          <w:sz w:val="32"/>
          <w:szCs w:val="32"/>
        </w:rPr>
        <w:t>招才引智面试期间新冠肺炎疫情防控告知暨承诺书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，承诺已知悉告知事项和防疫要求，自愿承担因不实承诺应承担的相关责任，接受相应处理。凡隐瞒或谎报境外旅居史、接触史、健康状况等疫情防控重点信息，不配合工作人员进行防疫检测、询问、排查、送诊等造成严重后果的，取消资格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，将按照疫情防控相关规定严肃处理</w:t>
      </w:r>
      <w:r>
        <w:rPr>
          <w:rFonts w:hint="eastAsia" w:ascii="仿宋_GB2312" w:eastAsia="仿宋_GB2312"/>
          <w:color w:val="000000"/>
          <w:sz w:val="32"/>
          <w:szCs w:val="32"/>
        </w:rPr>
        <w:t>；如有违法情况，将依法追究法律责任。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考生承诺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我已认真阅读并理解掌握《202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年洛阳市文物局下属事业单位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洛阳博物馆</w:t>
      </w:r>
      <w:r>
        <w:rPr>
          <w:rFonts w:hint="eastAsia" w:ascii="仿宋" w:hAnsi="仿宋" w:eastAsia="仿宋" w:cs="仿宋"/>
          <w:sz w:val="32"/>
          <w:szCs w:val="32"/>
        </w:rPr>
        <w:t>招才引智面试期间新冠肺炎疫情防控告知暨承诺书》全部内容，我将按照告知内容要求做好疫情防护相关工作，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并如实提供健康码、行程卡、核酸检测报告等防疫证明，</w:t>
      </w:r>
      <w:r>
        <w:rPr>
          <w:rFonts w:hint="eastAsia" w:ascii="仿宋" w:hAnsi="仿宋" w:eastAsia="仿宋" w:cs="仿宋"/>
          <w:sz w:val="32"/>
          <w:szCs w:val="32"/>
        </w:rPr>
        <w:t>如有违反，自行承担全部责任，自愿接受考务部门的处理。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440" w:firstLineChars="17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840" w:firstLineChars="1200"/>
        <w:jc w:val="both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考生签名：          （手写）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日    期：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95583"/>
    <w:rsid w:val="2CC9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2021-12-14T03:00:00Z</dcterms:created>
  <dc:creator>你的花儿</dc:creator>
  <cp:lastModifiedBy>你的花儿</cp:lastModifiedBy>
  <dcterms:modified xsi:type="dcterms:W3CDTF">2021-12-14T03:00:24Z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CC02F21095D54487ACDE34119BD410EB</vt:lpwstr>
  </property>
</Properties>
</file>